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1160BC">
        <w:rPr>
          <w:bCs/>
          <w:color w:val="FF0000"/>
          <w:sz w:val="22"/>
          <w:szCs w:val="22"/>
        </w:rPr>
        <w:t>3</w:t>
      </w:r>
      <w:r w:rsidR="00FD0B25">
        <w:rPr>
          <w:bCs/>
          <w:color w:val="FF0000"/>
          <w:sz w:val="22"/>
          <w:szCs w:val="22"/>
        </w:rPr>
        <w:t>5</w:t>
      </w:r>
      <w:r w:rsidR="00EF16E3">
        <w:rPr>
          <w:bCs/>
          <w:color w:val="FF0000"/>
          <w:sz w:val="22"/>
          <w:szCs w:val="22"/>
        </w:rPr>
        <w:t>1</w:t>
      </w:r>
      <w:r w:rsidRPr="00DB4ECA">
        <w:rPr>
          <w:bCs/>
          <w:sz w:val="22"/>
          <w:szCs w:val="22"/>
        </w:rPr>
        <w:t>-2101/202</w:t>
      </w:r>
      <w:r w:rsidR="001160BC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1160BC" w:rsidP="002602BD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86MS0021-01-2024-001222-65</w:t>
      </w:r>
    </w:p>
    <w:p w:rsidR="001160BC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EB4A9B" w:rsidP="00EB4A9B">
      <w:pPr>
        <w:ind w:firstLine="1134"/>
        <w:jc w:val="center"/>
        <w:rPr>
          <w:sz w:val="28"/>
          <w:szCs w:val="28"/>
        </w:rPr>
      </w:pPr>
      <w:r w:rsidRPr="00EB4A9B">
        <w:rPr>
          <w:sz w:val="28"/>
          <w:szCs w:val="28"/>
        </w:rPr>
        <w:t>ПОСТАНОВЛЕНИЕ</w:t>
      </w:r>
    </w:p>
    <w:p w:rsidR="00EC108B" w:rsidRPr="00EB4A9B" w:rsidP="00EB4A9B">
      <w:pPr>
        <w:ind w:firstLine="1134"/>
        <w:jc w:val="center"/>
        <w:rPr>
          <w:sz w:val="28"/>
          <w:szCs w:val="28"/>
        </w:rPr>
      </w:pPr>
      <w:r w:rsidRPr="00EB4A9B">
        <w:rPr>
          <w:sz w:val="28"/>
          <w:szCs w:val="28"/>
        </w:rPr>
        <w:t>об административном правонарушении</w:t>
      </w:r>
    </w:p>
    <w:p w:rsidR="00EC108B" w:rsidRPr="00EB4A9B" w:rsidP="00EB4A9B">
      <w:pPr>
        <w:ind w:firstLine="1134"/>
        <w:jc w:val="center"/>
        <w:rPr>
          <w:sz w:val="28"/>
          <w:szCs w:val="28"/>
        </w:rPr>
      </w:pPr>
    </w:p>
    <w:p w:rsidR="00EC108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город Нижневартовск</w:t>
      </w:r>
      <w:r w:rsidRPr="00EB4A9B">
        <w:rPr>
          <w:sz w:val="28"/>
          <w:szCs w:val="28"/>
        </w:rPr>
        <w:tab/>
      </w:r>
      <w:r w:rsidRPr="00EB4A9B">
        <w:rPr>
          <w:sz w:val="28"/>
          <w:szCs w:val="28"/>
        </w:rPr>
        <w:tab/>
      </w:r>
      <w:r w:rsidRPr="00EB4A9B">
        <w:rPr>
          <w:sz w:val="28"/>
          <w:szCs w:val="28"/>
        </w:rPr>
        <w:tab/>
        <w:t xml:space="preserve">               </w:t>
      </w:r>
      <w:r w:rsidRPr="00EB4A9B" w:rsidR="00FB5B48">
        <w:rPr>
          <w:sz w:val="28"/>
          <w:szCs w:val="28"/>
        </w:rPr>
        <w:t xml:space="preserve">       </w:t>
      </w:r>
      <w:r w:rsidRPr="00EB4A9B" w:rsidR="001160BC">
        <w:rPr>
          <w:sz w:val="28"/>
          <w:szCs w:val="28"/>
        </w:rPr>
        <w:t>17 апреля 2024</w:t>
      </w:r>
      <w:r w:rsidRPr="00EB4A9B" w:rsidR="00A34F5F">
        <w:rPr>
          <w:sz w:val="28"/>
          <w:szCs w:val="28"/>
        </w:rPr>
        <w:t xml:space="preserve"> </w:t>
      </w:r>
      <w:r w:rsidRPr="00EB4A9B">
        <w:rPr>
          <w:sz w:val="28"/>
          <w:szCs w:val="28"/>
        </w:rPr>
        <w:t>года</w:t>
      </w:r>
    </w:p>
    <w:p w:rsidR="00EC108B" w:rsidRPr="00EB4A9B" w:rsidP="00EB4A9B">
      <w:pPr>
        <w:ind w:firstLine="1134"/>
        <w:jc w:val="center"/>
        <w:rPr>
          <w:sz w:val="28"/>
          <w:szCs w:val="28"/>
        </w:rPr>
      </w:pPr>
    </w:p>
    <w:p w:rsidR="00EC108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Мировой судья судебного участка № 1 Нижневартовского</w:t>
      </w:r>
      <w:r w:rsidRPr="00EB4A9B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EB4A9B">
        <w:rPr>
          <w:sz w:val="28"/>
          <w:szCs w:val="28"/>
        </w:rPr>
        <w:t>ушении в отношении: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Эльмурзаева Алихана Сулимановича, </w:t>
      </w:r>
      <w:r w:rsidR="0080116B">
        <w:rPr>
          <w:sz w:val="28"/>
          <w:szCs w:val="28"/>
        </w:rPr>
        <w:t>…</w:t>
      </w:r>
      <w:r w:rsidRPr="00EB4A9B">
        <w:rPr>
          <w:sz w:val="28"/>
          <w:szCs w:val="28"/>
        </w:rPr>
        <w:t xml:space="preserve"> года рождения, уроженца </w:t>
      </w:r>
      <w:r w:rsidR="0080116B">
        <w:rPr>
          <w:sz w:val="28"/>
          <w:szCs w:val="28"/>
        </w:rPr>
        <w:t>…</w:t>
      </w:r>
      <w:r w:rsidRPr="00EB4A9B">
        <w:rPr>
          <w:sz w:val="28"/>
          <w:szCs w:val="28"/>
        </w:rPr>
        <w:t xml:space="preserve">, работающего </w:t>
      </w:r>
      <w:r w:rsidR="0080116B">
        <w:rPr>
          <w:sz w:val="28"/>
          <w:szCs w:val="28"/>
        </w:rPr>
        <w:t>…</w:t>
      </w:r>
      <w:r w:rsidRPr="00EB4A9B">
        <w:rPr>
          <w:sz w:val="28"/>
          <w:szCs w:val="28"/>
        </w:rPr>
        <w:t>, зарегистрированного и проживающего по адрес</w:t>
      </w:r>
      <w:r>
        <w:rPr>
          <w:sz w:val="28"/>
          <w:szCs w:val="28"/>
        </w:rPr>
        <w:t>у: г</w:t>
      </w:r>
      <w:r w:rsidR="0080116B">
        <w:rPr>
          <w:sz w:val="28"/>
          <w:szCs w:val="28"/>
        </w:rPr>
        <w:t>…</w:t>
      </w:r>
      <w:r w:rsidRPr="00EB4A9B">
        <w:rPr>
          <w:sz w:val="28"/>
          <w:szCs w:val="28"/>
        </w:rPr>
        <w:t xml:space="preserve">, паспорт </w:t>
      </w:r>
      <w:r w:rsidR="0080116B">
        <w:rPr>
          <w:sz w:val="28"/>
          <w:szCs w:val="28"/>
        </w:rPr>
        <w:t>…</w:t>
      </w:r>
      <w:r w:rsidRPr="00EB4A9B">
        <w:rPr>
          <w:sz w:val="28"/>
          <w:szCs w:val="28"/>
        </w:rPr>
        <w:t>,</w:t>
      </w:r>
    </w:p>
    <w:p w:rsidR="00EB4A9B" w:rsidRPr="00EB4A9B" w:rsidP="00EB4A9B">
      <w:pPr>
        <w:pStyle w:val="BodyTextIndent"/>
        <w:spacing w:after="0"/>
        <w:ind w:left="0" w:firstLine="1134"/>
        <w:jc w:val="center"/>
        <w:rPr>
          <w:bCs/>
          <w:sz w:val="28"/>
          <w:szCs w:val="28"/>
        </w:rPr>
      </w:pPr>
      <w:r w:rsidRPr="00EB4A9B">
        <w:rPr>
          <w:bCs/>
          <w:sz w:val="28"/>
          <w:szCs w:val="28"/>
        </w:rPr>
        <w:t xml:space="preserve">УСТАНОВИЛ:                                                                                                             </w:t>
      </w:r>
    </w:p>
    <w:p w:rsidR="00EB4A9B" w:rsidRPr="00EB4A9B" w:rsidP="00EB4A9B">
      <w:pPr>
        <w:pStyle w:val="BodyTextIndent"/>
        <w:spacing w:after="0"/>
        <w:ind w:left="0" w:firstLine="1134"/>
        <w:jc w:val="center"/>
        <w:rPr>
          <w:b/>
          <w:bCs/>
          <w:sz w:val="28"/>
          <w:szCs w:val="28"/>
        </w:rPr>
      </w:pPr>
    </w:p>
    <w:p w:rsidR="006D1853" w:rsidP="006D185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20.01</w:t>
      </w:r>
      <w:r w:rsidRPr="00CA4D8C">
        <w:rPr>
          <w:sz w:val="28"/>
          <w:szCs w:val="28"/>
        </w:rPr>
        <w:t>.2024 года Эльмурзаев А.С</w:t>
      </w:r>
      <w:r>
        <w:rPr>
          <w:sz w:val="28"/>
          <w:szCs w:val="28"/>
        </w:rPr>
        <w:t xml:space="preserve">., </w:t>
      </w:r>
      <w:r w:rsidRPr="00CA4D8C">
        <w:rPr>
          <w:sz w:val="28"/>
          <w:szCs w:val="28"/>
        </w:rPr>
        <w:t xml:space="preserve">находясь во дворе д.17, по ул. 60 лет Октября, в г. Нижневартовске, </w:t>
      </w:r>
      <w:r>
        <w:rPr>
          <w:sz w:val="28"/>
          <w:szCs w:val="28"/>
        </w:rPr>
        <w:t>в период времени с 02</w:t>
      </w:r>
      <w:r w:rsidRPr="00CA4D8C">
        <w:rPr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00 </w:t>
      </w:r>
      <w:r w:rsidRPr="00CA4D8C">
        <w:rPr>
          <w:sz w:val="28"/>
          <w:szCs w:val="28"/>
        </w:rPr>
        <w:t xml:space="preserve">мин. </w:t>
      </w:r>
      <w:r>
        <w:rPr>
          <w:sz w:val="28"/>
          <w:szCs w:val="28"/>
        </w:rPr>
        <w:t>по 04</w:t>
      </w:r>
      <w:r w:rsidRPr="00CA4D8C">
        <w:rPr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30 </w:t>
      </w:r>
      <w:r w:rsidRPr="00CA4D8C">
        <w:rPr>
          <w:sz w:val="28"/>
          <w:szCs w:val="28"/>
        </w:rPr>
        <w:t xml:space="preserve">мин. </w:t>
      </w:r>
      <w:r>
        <w:rPr>
          <w:sz w:val="28"/>
          <w:szCs w:val="28"/>
        </w:rPr>
        <w:t xml:space="preserve">незаконно хранил оружие ограниченного поражения </w:t>
      </w:r>
      <w:r w:rsidRPr="00CA4D8C">
        <w:rPr>
          <w:sz w:val="28"/>
          <w:szCs w:val="28"/>
        </w:rPr>
        <w:t>МР-</w:t>
      </w:r>
      <w:r w:rsidR="0080116B">
        <w:rPr>
          <w:sz w:val="28"/>
          <w:szCs w:val="28"/>
        </w:rPr>
        <w:t>…</w:t>
      </w:r>
      <w:r w:rsidRPr="00CA4D8C">
        <w:rPr>
          <w:sz w:val="28"/>
          <w:szCs w:val="28"/>
        </w:rPr>
        <w:t xml:space="preserve"> калибра </w:t>
      </w:r>
      <w:r w:rsidR="0080116B">
        <w:rPr>
          <w:sz w:val="28"/>
          <w:szCs w:val="28"/>
        </w:rPr>
        <w:t>…</w:t>
      </w:r>
      <w:r w:rsidRPr="00CA4D8C">
        <w:rPr>
          <w:sz w:val="28"/>
          <w:szCs w:val="28"/>
          <w:lang w:val="en-US"/>
        </w:rPr>
        <w:t>Rubber</w:t>
      </w:r>
      <w:r w:rsidRPr="00CA4D8C">
        <w:rPr>
          <w:sz w:val="28"/>
          <w:szCs w:val="28"/>
        </w:rPr>
        <w:t xml:space="preserve"> №</w:t>
      </w:r>
      <w:r w:rsidR="0080116B">
        <w:rPr>
          <w:sz w:val="28"/>
          <w:szCs w:val="28"/>
        </w:rPr>
        <w:t>…</w:t>
      </w:r>
      <w:r>
        <w:rPr>
          <w:sz w:val="28"/>
          <w:szCs w:val="28"/>
        </w:rPr>
        <w:t>, не имея разрешения на хранение и ношение, чем</w:t>
      </w:r>
      <w:r>
        <w:rPr>
          <w:sz w:val="28"/>
          <w:szCs w:val="28"/>
        </w:rPr>
        <w:t xml:space="preserve"> </w:t>
      </w:r>
      <w:r w:rsidRPr="009A42D4">
        <w:rPr>
          <w:sz w:val="28"/>
          <w:szCs w:val="28"/>
        </w:rPr>
        <w:t>нарушил требования ст. 22 ФЗ «Об ор</w:t>
      </w:r>
      <w:r>
        <w:rPr>
          <w:sz w:val="28"/>
          <w:szCs w:val="28"/>
        </w:rPr>
        <w:t>ужии».</w:t>
      </w:r>
    </w:p>
    <w:p w:rsidR="00EB4A9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CA4D8C">
        <w:rPr>
          <w:sz w:val="28"/>
          <w:szCs w:val="28"/>
        </w:rPr>
        <w:t>Эльмурзаев А.С</w:t>
      </w:r>
      <w:r w:rsidRPr="00EB4A9B">
        <w:rPr>
          <w:sz w:val="28"/>
          <w:szCs w:val="28"/>
        </w:rPr>
        <w:t xml:space="preserve">. 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EB4A9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В соответствии с ч. 2 ст. 25.1 </w:t>
      </w:r>
      <w:r w:rsidRPr="00EB4A9B">
        <w:rPr>
          <w:color w:val="000000"/>
          <w:sz w:val="28"/>
          <w:szCs w:val="28"/>
        </w:rPr>
        <w:t>Кодекса Рос</w:t>
      </w:r>
      <w:r w:rsidRPr="00EB4A9B">
        <w:rPr>
          <w:color w:val="000000"/>
          <w:sz w:val="28"/>
          <w:szCs w:val="28"/>
        </w:rPr>
        <w:t>сийской Федерации об административных правонарушениях</w:t>
      </w:r>
      <w:r w:rsidRPr="00EB4A9B">
        <w:rPr>
          <w:sz w:val="28"/>
          <w:szCs w:val="28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</w:t>
      </w:r>
      <w:r w:rsidRPr="00EB4A9B">
        <w:rPr>
          <w:sz w:val="28"/>
          <w:szCs w:val="28"/>
        </w:rPr>
        <w:t>о ходатайство об отложении рассмотрения, дело об административном правонарушении рассматривается в его отсутствие.</w:t>
      </w:r>
    </w:p>
    <w:p w:rsidR="00EB4A9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От </w:t>
      </w:r>
      <w:r w:rsidRPr="00CA4D8C" w:rsidR="00CA4D8C">
        <w:rPr>
          <w:sz w:val="28"/>
          <w:szCs w:val="28"/>
        </w:rPr>
        <w:t>Эльмурзаев</w:t>
      </w:r>
      <w:r w:rsidR="00CA4D8C">
        <w:rPr>
          <w:sz w:val="28"/>
          <w:szCs w:val="28"/>
        </w:rPr>
        <w:t>а</w:t>
      </w:r>
      <w:r w:rsidRPr="00CA4D8C" w:rsidR="00CA4D8C">
        <w:rPr>
          <w:sz w:val="28"/>
          <w:szCs w:val="28"/>
        </w:rPr>
        <w:t xml:space="preserve"> А.С</w:t>
      </w:r>
      <w:r w:rsidRPr="00EB4A9B">
        <w:rPr>
          <w:sz w:val="28"/>
          <w:szCs w:val="28"/>
        </w:rPr>
        <w:t xml:space="preserve">. ходатайств об отложении рассмотрения дела об административном правонарушении не поступало.  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Мировой судья считает возмож</w:t>
      </w:r>
      <w:r w:rsidRPr="00EB4A9B">
        <w:rPr>
          <w:sz w:val="28"/>
          <w:szCs w:val="28"/>
        </w:rPr>
        <w:t xml:space="preserve">ным рассмотреть дело в отсутствие </w:t>
      </w:r>
      <w:r w:rsidRPr="00CA4D8C" w:rsidR="00CA4D8C">
        <w:rPr>
          <w:sz w:val="28"/>
          <w:szCs w:val="28"/>
        </w:rPr>
        <w:t>Эльмурзаев</w:t>
      </w:r>
      <w:r w:rsidR="00CA4D8C">
        <w:rPr>
          <w:sz w:val="28"/>
          <w:szCs w:val="28"/>
        </w:rPr>
        <w:t>а</w:t>
      </w:r>
      <w:r w:rsidRPr="00CA4D8C" w:rsidR="00CA4D8C">
        <w:rPr>
          <w:sz w:val="28"/>
          <w:szCs w:val="28"/>
        </w:rPr>
        <w:t xml:space="preserve"> А.С</w:t>
      </w:r>
      <w:r w:rsidRPr="00EB4A9B">
        <w:rPr>
          <w:sz w:val="28"/>
          <w:szCs w:val="28"/>
        </w:rPr>
        <w:t xml:space="preserve">. 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Вина </w:t>
      </w:r>
      <w:r w:rsidRPr="00CA4D8C" w:rsidR="00CA4D8C">
        <w:rPr>
          <w:sz w:val="28"/>
          <w:szCs w:val="28"/>
        </w:rPr>
        <w:t>Эльмурзаев</w:t>
      </w:r>
      <w:r w:rsidR="00CA4D8C">
        <w:rPr>
          <w:sz w:val="28"/>
          <w:szCs w:val="28"/>
        </w:rPr>
        <w:t>а</w:t>
      </w:r>
      <w:r w:rsidRPr="00CA4D8C" w:rsidR="00CA4D8C">
        <w:rPr>
          <w:sz w:val="28"/>
          <w:szCs w:val="28"/>
        </w:rPr>
        <w:t xml:space="preserve"> А.С</w:t>
      </w:r>
      <w:r w:rsidRPr="00EB4A9B">
        <w:rPr>
          <w:sz w:val="28"/>
          <w:szCs w:val="28"/>
        </w:rPr>
        <w:t xml:space="preserve">. в совершении административного правонарушения, предусмотренного ч. 2 ст. 20.13 Кодекса Российской Федерации об административных правонарушениях подтверждается: 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протоколом об административном правонарушении 86 № </w:t>
      </w:r>
      <w:r w:rsidR="00CA4D8C">
        <w:rPr>
          <w:sz w:val="28"/>
          <w:szCs w:val="28"/>
        </w:rPr>
        <w:t>24344</w:t>
      </w:r>
      <w:r w:rsidR="00EF16E3">
        <w:rPr>
          <w:sz w:val="28"/>
          <w:szCs w:val="28"/>
        </w:rPr>
        <w:t>5</w:t>
      </w:r>
      <w:r w:rsidRPr="00EB4A9B">
        <w:rPr>
          <w:sz w:val="28"/>
          <w:szCs w:val="28"/>
        </w:rPr>
        <w:t xml:space="preserve"> от </w:t>
      </w:r>
      <w:r w:rsidR="00CA4D8C">
        <w:rPr>
          <w:sz w:val="28"/>
          <w:szCs w:val="28"/>
        </w:rPr>
        <w:t>14.02.2024</w:t>
      </w:r>
      <w:r w:rsidRPr="00EB4A9B">
        <w:rPr>
          <w:sz w:val="28"/>
          <w:szCs w:val="28"/>
        </w:rPr>
        <w:t xml:space="preserve"> года. </w:t>
      </w:r>
      <w:r w:rsidRPr="00CA4D8C" w:rsidR="00CA4D8C">
        <w:rPr>
          <w:sz w:val="28"/>
          <w:szCs w:val="28"/>
        </w:rPr>
        <w:t>Эльмурзаев</w:t>
      </w:r>
      <w:r w:rsidR="00CA4D8C">
        <w:rPr>
          <w:sz w:val="28"/>
          <w:szCs w:val="28"/>
        </w:rPr>
        <w:t>у</w:t>
      </w:r>
      <w:r w:rsidRPr="00CA4D8C" w:rsidR="00CA4D8C">
        <w:rPr>
          <w:sz w:val="28"/>
          <w:szCs w:val="28"/>
        </w:rPr>
        <w:t xml:space="preserve"> А.С</w:t>
      </w:r>
      <w:r w:rsidRPr="00EB4A9B">
        <w:rPr>
          <w:sz w:val="28"/>
          <w:szCs w:val="28"/>
        </w:rPr>
        <w:t>.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</w:t>
      </w:r>
      <w:r w:rsidRPr="00EB4A9B">
        <w:rPr>
          <w:sz w:val="28"/>
          <w:szCs w:val="28"/>
        </w:rPr>
        <w:t xml:space="preserve"> протоколе имеются его подписи;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рапортом УУП ОУУП ОП-2 УМВД России по г. Нижневартовску от </w:t>
      </w:r>
      <w:r w:rsidR="00CA4D8C">
        <w:rPr>
          <w:sz w:val="28"/>
          <w:szCs w:val="28"/>
        </w:rPr>
        <w:t>14.02.2024</w:t>
      </w:r>
      <w:r w:rsidRPr="00EB4A9B">
        <w:rPr>
          <w:sz w:val="28"/>
          <w:szCs w:val="28"/>
        </w:rPr>
        <w:t xml:space="preserve"> года по обстоятельствам совершенного административного правонарушения;</w:t>
      </w:r>
    </w:p>
    <w:p w:rsidR="00642CEF" w:rsidRPr="00EB4A9B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рапорта оперативного дежурного ДЧ ОП-2 УМВД РФ по г. Нижневартовску от </w:t>
      </w:r>
      <w:r>
        <w:rPr>
          <w:sz w:val="28"/>
          <w:szCs w:val="28"/>
        </w:rPr>
        <w:t>20.01</w:t>
      </w:r>
      <w:r>
        <w:rPr>
          <w:sz w:val="28"/>
          <w:szCs w:val="28"/>
        </w:rPr>
        <w:t>.2024</w:t>
      </w:r>
      <w:r w:rsidRPr="00EB4A9B">
        <w:rPr>
          <w:sz w:val="28"/>
          <w:szCs w:val="28"/>
        </w:rPr>
        <w:t xml:space="preserve"> года о поступлении сообщения о произведении стрельбы;</w:t>
      </w:r>
    </w:p>
    <w:p w:rsidR="00986AD7" w:rsidRPr="00EB4A9B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 w:rsidR="0080116B">
        <w:rPr>
          <w:sz w:val="28"/>
          <w:szCs w:val="28"/>
        </w:rPr>
        <w:t>ФИО1</w:t>
      </w:r>
      <w:r>
        <w:rPr>
          <w:sz w:val="28"/>
          <w:szCs w:val="28"/>
        </w:rPr>
        <w:t xml:space="preserve"> от 20.01.2024</w:t>
      </w:r>
      <w:r w:rsidRPr="00EB4A9B">
        <w:rPr>
          <w:sz w:val="28"/>
          <w:szCs w:val="28"/>
        </w:rPr>
        <w:t xml:space="preserve"> года;</w:t>
      </w:r>
    </w:p>
    <w:p w:rsidR="00986AD7" w:rsidRPr="00EB4A9B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 w:rsidR="0080116B">
        <w:rPr>
          <w:sz w:val="28"/>
          <w:szCs w:val="28"/>
        </w:rPr>
        <w:t>ФИО2</w:t>
      </w:r>
      <w:r>
        <w:rPr>
          <w:sz w:val="28"/>
          <w:szCs w:val="28"/>
        </w:rPr>
        <w:t>. от 20.01.2024</w:t>
      </w:r>
      <w:r w:rsidRPr="00EB4A9B">
        <w:rPr>
          <w:sz w:val="28"/>
          <w:szCs w:val="28"/>
        </w:rPr>
        <w:t xml:space="preserve"> года;</w:t>
      </w:r>
    </w:p>
    <w:p w:rsidR="00986AD7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 w:rsidR="0080116B">
        <w:rPr>
          <w:sz w:val="28"/>
          <w:szCs w:val="28"/>
        </w:rPr>
        <w:t>ФИО3</w:t>
      </w:r>
      <w:r>
        <w:rPr>
          <w:sz w:val="28"/>
          <w:szCs w:val="28"/>
        </w:rPr>
        <w:t>. от 20.01.2024</w:t>
      </w:r>
      <w:r w:rsidRPr="00EB4A9B">
        <w:rPr>
          <w:sz w:val="28"/>
          <w:szCs w:val="28"/>
        </w:rPr>
        <w:t xml:space="preserve"> года;</w:t>
      </w:r>
    </w:p>
    <w:p w:rsidR="00986AD7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протоколом досмотра</w:t>
      </w:r>
      <w:r w:rsidRPr="00986AD7">
        <w:rPr>
          <w:sz w:val="28"/>
          <w:szCs w:val="28"/>
        </w:rPr>
        <w:t xml:space="preserve"> </w:t>
      </w:r>
      <w:r>
        <w:rPr>
          <w:sz w:val="28"/>
          <w:szCs w:val="28"/>
        </w:rPr>
        <w:t>от 20.01.2024</w:t>
      </w:r>
      <w:r w:rsidRPr="00EB4A9B">
        <w:rPr>
          <w:sz w:val="28"/>
          <w:szCs w:val="28"/>
        </w:rPr>
        <w:t xml:space="preserve"> го</w:t>
      </w:r>
      <w:r w:rsidRPr="00EB4A9B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986AD7" w:rsidRPr="00EB4A9B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>
        <w:rPr>
          <w:sz w:val="28"/>
          <w:szCs w:val="28"/>
        </w:rPr>
        <w:t>Эльмурзаева А.С. от 20.01.2024</w:t>
      </w:r>
      <w:r w:rsidRPr="00EB4A9B">
        <w:rPr>
          <w:sz w:val="28"/>
          <w:szCs w:val="28"/>
        </w:rPr>
        <w:t xml:space="preserve"> года;</w:t>
      </w:r>
    </w:p>
    <w:p w:rsidR="00986AD7" w:rsidRPr="00EB4A9B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 w:rsidR="0080116B">
        <w:rPr>
          <w:sz w:val="28"/>
          <w:szCs w:val="28"/>
        </w:rPr>
        <w:t>ФИО4</w:t>
      </w:r>
      <w:r>
        <w:rPr>
          <w:sz w:val="28"/>
          <w:szCs w:val="28"/>
        </w:rPr>
        <w:t xml:space="preserve">. от </w:t>
      </w:r>
      <w:r w:rsidRPr="00642CEF">
        <w:rPr>
          <w:color w:val="FF0000"/>
          <w:sz w:val="28"/>
          <w:szCs w:val="28"/>
        </w:rPr>
        <w:t xml:space="preserve">20.01.2024 </w:t>
      </w:r>
      <w:r w:rsidRPr="00EB4A9B">
        <w:rPr>
          <w:sz w:val="28"/>
          <w:szCs w:val="28"/>
        </w:rPr>
        <w:t>года;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протокола осмотра места происшествия от </w:t>
      </w:r>
      <w:r>
        <w:rPr>
          <w:sz w:val="28"/>
          <w:szCs w:val="28"/>
        </w:rPr>
        <w:t>20.01.2024</w:t>
      </w:r>
      <w:r w:rsidRPr="00EB4A9B">
        <w:rPr>
          <w:sz w:val="28"/>
          <w:szCs w:val="28"/>
        </w:rPr>
        <w:t xml:space="preserve"> года;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справкой об экспертном исследовании№</w:t>
      </w:r>
      <w:r w:rsidR="00EF16E3">
        <w:rPr>
          <w:sz w:val="28"/>
          <w:szCs w:val="28"/>
        </w:rPr>
        <w:t>4</w:t>
      </w:r>
      <w:r>
        <w:rPr>
          <w:sz w:val="28"/>
          <w:szCs w:val="28"/>
        </w:rPr>
        <w:t>3;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справкой об экспертном исследовании№42;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справкой об экспертном исследовании№41;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справкой на физическое лицо;</w:t>
      </w:r>
    </w:p>
    <w:p w:rsidR="00642CEF" w:rsidRPr="00EB4A9B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постановления об отказе в возбуждении уголовного дела от </w:t>
      </w:r>
      <w:r>
        <w:rPr>
          <w:sz w:val="28"/>
          <w:szCs w:val="28"/>
        </w:rPr>
        <w:t>13.02</w:t>
      </w:r>
      <w:r w:rsidRPr="00EB4A9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B4A9B">
        <w:rPr>
          <w:sz w:val="28"/>
          <w:szCs w:val="28"/>
        </w:rPr>
        <w:t xml:space="preserve"> г.;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разрешения </w:t>
      </w:r>
      <w:r w:rsidR="002602BD">
        <w:rPr>
          <w:sz w:val="28"/>
          <w:szCs w:val="28"/>
        </w:rPr>
        <w:t xml:space="preserve">серия </w:t>
      </w:r>
      <w:r w:rsidRPr="00EB4A9B">
        <w:rPr>
          <w:sz w:val="28"/>
          <w:szCs w:val="28"/>
        </w:rPr>
        <w:t>РОХа № 002</w:t>
      </w:r>
      <w:r w:rsidR="00642CEF">
        <w:rPr>
          <w:sz w:val="28"/>
          <w:szCs w:val="28"/>
        </w:rPr>
        <w:t>6523921</w:t>
      </w:r>
      <w:r w:rsidR="002602BD">
        <w:rPr>
          <w:sz w:val="28"/>
          <w:szCs w:val="28"/>
        </w:rPr>
        <w:t xml:space="preserve"> на имя </w:t>
      </w:r>
      <w:r w:rsidR="0080116B">
        <w:rPr>
          <w:sz w:val="28"/>
          <w:szCs w:val="28"/>
        </w:rPr>
        <w:t>ФИО4</w:t>
      </w:r>
      <w:r w:rsidR="002602BD">
        <w:rPr>
          <w:sz w:val="28"/>
          <w:szCs w:val="28"/>
        </w:rPr>
        <w:t>.</w:t>
      </w:r>
      <w:r w:rsidRPr="00EB4A9B">
        <w:rPr>
          <w:sz w:val="28"/>
          <w:szCs w:val="28"/>
        </w:rPr>
        <w:t>;</w:t>
      </w:r>
    </w:p>
    <w:p w:rsidR="00EF16E3" w:rsidP="00EF16E3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приходит к следующему.</w:t>
      </w:r>
    </w:p>
    <w:p w:rsidR="00EF16E3" w:rsidP="00EF16E3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633D2F">
        <w:rPr>
          <w:sz w:val="28"/>
          <w:szCs w:val="28"/>
        </w:rPr>
        <w:t xml:space="preserve">В соответствии со ст. 1 ФЗ от 13 декабря 1996 года № 150-ФЗ «Об оружии» огнестрельным оружием– является </w:t>
      </w:r>
      <w:r w:rsidRPr="00A521F1">
        <w:rPr>
          <w:sz w:val="28"/>
          <w:szCs w:val="28"/>
        </w:rPr>
        <w:t xml:space="preserve">оружие, предназначенное для механического поражения цели на расстоянии метаемым снаряжением, получающим </w:t>
      </w:r>
      <w:r>
        <w:rPr>
          <w:sz w:val="28"/>
          <w:szCs w:val="28"/>
        </w:rPr>
        <w:t>н</w:t>
      </w:r>
      <w:r w:rsidRPr="00A521F1">
        <w:rPr>
          <w:sz w:val="28"/>
          <w:szCs w:val="28"/>
        </w:rPr>
        <w:t>аправленное движение за счет энергии порохового</w:t>
      </w:r>
      <w:r w:rsidRPr="00A521F1">
        <w:rPr>
          <w:sz w:val="28"/>
          <w:szCs w:val="28"/>
        </w:rPr>
        <w:t xml:space="preserve"> или иного заряда</w:t>
      </w:r>
      <w:r w:rsidRPr="00633D2F">
        <w:rPr>
          <w:sz w:val="28"/>
          <w:szCs w:val="28"/>
        </w:rPr>
        <w:t>.</w:t>
      </w:r>
    </w:p>
    <w:p w:rsidR="00EF16E3" w:rsidP="00EF16E3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633D2F">
        <w:rPr>
          <w:sz w:val="28"/>
          <w:szCs w:val="28"/>
        </w:rPr>
        <w:t xml:space="preserve">В соответствии с п. 59 Правил оборота гражданского и служебного оружия и патронов к нему на территории Российской Федерации, утвержденных постановлением Правительства РФ от 21 июля </w:t>
      </w:r>
      <w:smartTag w:uri="urn:schemas-microsoft-com:office:smarttags" w:element="metricconverter">
        <w:smartTagPr>
          <w:attr w:name="ProductID" w:val="1998 г"/>
        </w:smartTagPr>
        <w:r w:rsidRPr="00633D2F">
          <w:rPr>
            <w:sz w:val="28"/>
            <w:szCs w:val="28"/>
          </w:rPr>
          <w:t>1998 г</w:t>
        </w:r>
      </w:smartTag>
      <w:r w:rsidRPr="00633D2F">
        <w:rPr>
          <w:sz w:val="28"/>
          <w:szCs w:val="28"/>
        </w:rPr>
        <w:t>. № 814 принадлежащие гражданам Российской Федерац</w:t>
      </w:r>
      <w:r w:rsidRPr="00633D2F">
        <w:rPr>
          <w:sz w:val="28"/>
          <w:szCs w:val="28"/>
        </w:rPr>
        <w:t>ии оружие и патроны должны храниться по месту их проживания с соблюдением условий, обеспечивающих их сохранность, безопасность хранения и исключающих доступ к ним посторонних лиц, в запирающихся на замок сейфах или металлических шкафах, ящиках из высокопро</w:t>
      </w:r>
      <w:r w:rsidRPr="00633D2F">
        <w:rPr>
          <w:sz w:val="28"/>
          <w:szCs w:val="28"/>
        </w:rPr>
        <w:t>чных материалов либо в деревянных ящиках, обитых железом. Органы внутренних дел по месту жительства владельцев имеют право проверять условия хранения, зарегистрированного ими оружия. Хранение оружия и патронов гражданами Российской Федерации в местах време</w:t>
      </w:r>
      <w:r w:rsidRPr="00633D2F">
        <w:rPr>
          <w:sz w:val="28"/>
          <w:szCs w:val="28"/>
        </w:rPr>
        <w:t>нного пребывания должно осуществляться с соблюдением условий, исключающих доступ к оружию посторонних лиц.</w:t>
      </w:r>
    </w:p>
    <w:p w:rsidR="00EF16E3" w:rsidP="00EF16E3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633D2F">
        <w:rPr>
          <w:sz w:val="28"/>
          <w:szCs w:val="28"/>
        </w:rPr>
        <w:t xml:space="preserve">Согласно ст. 22 ФЗ от 13 декабря 1996 года № 150-ФЗ «Об оружии» хранение </w:t>
      </w:r>
      <w:r>
        <w:rPr>
          <w:sz w:val="28"/>
          <w:szCs w:val="28"/>
        </w:rPr>
        <w:t>г</w:t>
      </w:r>
      <w:r w:rsidRPr="00633D2F">
        <w:rPr>
          <w:sz w:val="28"/>
          <w:szCs w:val="28"/>
        </w:rPr>
        <w:t>ражданского и служебного оружия и патронов к нему разрешается юридическим л</w:t>
      </w:r>
      <w:r w:rsidRPr="00633D2F">
        <w:rPr>
          <w:sz w:val="28"/>
          <w:szCs w:val="28"/>
        </w:rPr>
        <w:t xml:space="preserve">ицам и гражданам, получившим в органах внутренних дел разрешения на хранение или хранение и ношение оружия. Юридическим лицам и гражданам запрещаются хранение и использование найденного ими или переданного им огнестрельного оружия, собственниками которого </w:t>
      </w:r>
      <w:r w:rsidRPr="00633D2F">
        <w:rPr>
          <w:sz w:val="28"/>
          <w:szCs w:val="28"/>
        </w:rPr>
        <w:t>они не являются, за исключением случаев, установленных настоящим Федеральным законом. Такое оружие подлежит немедленной сдаче в органы внутренних дел.</w:t>
      </w:r>
    </w:p>
    <w:p w:rsidR="00EF16E3" w:rsidP="00EF16E3">
      <w:pPr>
        <w:pStyle w:val="BodyTextIndent"/>
        <w:tabs>
          <w:tab w:val="left" w:pos="4820"/>
        </w:tabs>
        <w:spacing w:after="0"/>
        <w:ind w:left="0" w:firstLine="1134"/>
        <w:jc w:val="both"/>
        <w:rPr>
          <w:bCs/>
          <w:sz w:val="28"/>
          <w:szCs w:val="28"/>
        </w:rPr>
      </w:pPr>
      <w:r w:rsidRPr="00633D2F">
        <w:rPr>
          <w:color w:val="000000"/>
          <w:spacing w:val="-4"/>
          <w:sz w:val="28"/>
          <w:szCs w:val="28"/>
        </w:rPr>
        <w:t>Оценив исследованные доказательства в их совокупности, мирово</w:t>
      </w:r>
      <w:r>
        <w:rPr>
          <w:color w:val="000000"/>
          <w:spacing w:val="-4"/>
          <w:sz w:val="28"/>
          <w:szCs w:val="28"/>
        </w:rPr>
        <w:t xml:space="preserve">й судья приходит к выводу, </w:t>
      </w:r>
      <w:r w:rsidRPr="00633D2F">
        <w:rPr>
          <w:color w:val="000000"/>
          <w:spacing w:val="-4"/>
          <w:sz w:val="28"/>
          <w:szCs w:val="28"/>
        </w:rPr>
        <w:t>что</w:t>
      </w:r>
      <w:r w:rsidRPr="00633D2F">
        <w:rPr>
          <w:sz w:val="28"/>
          <w:szCs w:val="28"/>
        </w:rPr>
        <w:t xml:space="preserve"> </w:t>
      </w:r>
      <w:r>
        <w:rPr>
          <w:sz w:val="28"/>
          <w:szCs w:val="28"/>
        </w:rPr>
        <w:t>Эльмурзаев А.</w:t>
      </w:r>
      <w:r>
        <w:rPr>
          <w:sz w:val="28"/>
          <w:szCs w:val="28"/>
        </w:rPr>
        <w:t xml:space="preserve">С. </w:t>
      </w:r>
      <w:r w:rsidRPr="00633D2F">
        <w:rPr>
          <w:sz w:val="28"/>
          <w:szCs w:val="28"/>
        </w:rPr>
        <w:t xml:space="preserve">совершил административное правонарушение, предусмотренное </w:t>
      </w:r>
      <w:r>
        <w:rPr>
          <w:sz w:val="28"/>
          <w:szCs w:val="28"/>
        </w:rPr>
        <w:t>ст. 20.10</w:t>
      </w:r>
      <w:r w:rsidRPr="00633D2F">
        <w:rPr>
          <w:sz w:val="28"/>
          <w:szCs w:val="28"/>
        </w:rPr>
        <w:t xml:space="preserve"> Кодекса РФ об АП, которая предусматривает административную ответственность за </w:t>
      </w:r>
      <w:r w:rsidRPr="00C00DBA">
        <w:rPr>
          <w:bCs/>
          <w:sz w:val="28"/>
          <w:szCs w:val="28"/>
        </w:rPr>
        <w:t>незаконное изготовление, приобретение, продажу, передачу, хранение, перевозку, транспортирование, ношение и</w:t>
      </w:r>
      <w:r w:rsidRPr="00C00DBA">
        <w:rPr>
          <w:bCs/>
          <w:sz w:val="28"/>
          <w:szCs w:val="28"/>
        </w:rPr>
        <w:t>ли использование оружия, основных частей огнестрельного оружия и патронов к оружию.</w:t>
      </w:r>
    </w:p>
    <w:p w:rsidR="00EF16E3" w:rsidP="00EF16E3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633D2F">
        <w:rPr>
          <w:color w:val="000000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color w:val="000000"/>
          <w:sz w:val="28"/>
          <w:szCs w:val="28"/>
        </w:rPr>
        <w:t>о</w:t>
      </w:r>
      <w:r w:rsidRPr="00633D2F">
        <w:rPr>
          <w:color w:val="000000"/>
          <w:sz w:val="28"/>
          <w:szCs w:val="28"/>
        </w:rPr>
        <w:t>тягчающих администрати</w:t>
      </w:r>
      <w:r w:rsidRPr="00633D2F">
        <w:rPr>
          <w:color w:val="000000"/>
          <w:sz w:val="28"/>
          <w:szCs w:val="28"/>
        </w:rPr>
        <w:t>вную ответственность обстоятельств, предусмотренных ст.ст. 4.2 и 4.3 Кодекса РФ об АП и считает, что</w:t>
      </w:r>
      <w:r w:rsidRPr="0063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Эльмурзаеву А.С.  </w:t>
      </w:r>
      <w:r w:rsidRPr="00633D2F">
        <w:rPr>
          <w:sz w:val="28"/>
          <w:szCs w:val="28"/>
        </w:rPr>
        <w:t xml:space="preserve">необходимо назначить </w:t>
      </w:r>
      <w:r w:rsidRPr="00633D2F">
        <w:rPr>
          <w:color w:val="000000"/>
          <w:sz w:val="28"/>
          <w:szCs w:val="28"/>
        </w:rPr>
        <w:t>административное наказание в виде</w:t>
      </w:r>
      <w:r w:rsidRPr="00633D2F">
        <w:rPr>
          <w:sz w:val="28"/>
          <w:szCs w:val="28"/>
        </w:rPr>
        <w:t xml:space="preserve"> штрафа, </w:t>
      </w:r>
      <w:r w:rsidR="00202162">
        <w:rPr>
          <w:sz w:val="28"/>
          <w:szCs w:val="28"/>
        </w:rPr>
        <w:t>без</w:t>
      </w:r>
      <w:r w:rsidRPr="00633D2F">
        <w:rPr>
          <w:sz w:val="28"/>
          <w:szCs w:val="28"/>
        </w:rPr>
        <w:t xml:space="preserve"> конфискаци</w:t>
      </w:r>
      <w:r w:rsidR="00202162">
        <w:rPr>
          <w:sz w:val="28"/>
          <w:szCs w:val="28"/>
        </w:rPr>
        <w:t>и</w:t>
      </w:r>
      <w:r w:rsidRPr="00633D2F">
        <w:rPr>
          <w:sz w:val="28"/>
          <w:szCs w:val="28"/>
        </w:rPr>
        <w:t xml:space="preserve"> оружия.</w:t>
      </w:r>
    </w:p>
    <w:p w:rsidR="006D1853" w:rsidRPr="00633D2F" w:rsidP="00EF16E3">
      <w:pPr>
        <w:pStyle w:val="BodyTextIndent"/>
        <w:tabs>
          <w:tab w:val="left" w:pos="4820"/>
        </w:tabs>
        <w:spacing w:after="0"/>
        <w:ind w:left="0" w:firstLine="1134"/>
        <w:jc w:val="both"/>
        <w:rPr>
          <w:bCs/>
          <w:sz w:val="28"/>
          <w:szCs w:val="28"/>
        </w:rPr>
      </w:pPr>
      <w:r w:rsidRPr="00633D2F">
        <w:rPr>
          <w:sz w:val="28"/>
          <w:szCs w:val="28"/>
        </w:rPr>
        <w:t xml:space="preserve">На основании изложенного и руководствуясь ст.ст. </w:t>
      </w:r>
      <w:r w:rsidRPr="00633D2F">
        <w:rPr>
          <w:sz w:val="28"/>
          <w:szCs w:val="28"/>
        </w:rPr>
        <w:t>29.9, 29.10 Кодекса РФ об АП, мировой судья,</w:t>
      </w:r>
      <w:r w:rsidRPr="00633D2F">
        <w:rPr>
          <w:b/>
          <w:bCs/>
          <w:sz w:val="28"/>
          <w:szCs w:val="28"/>
        </w:rPr>
        <w:t xml:space="preserve">    </w:t>
      </w:r>
      <w:r w:rsidRPr="00633D2F">
        <w:rPr>
          <w:bCs/>
          <w:sz w:val="28"/>
          <w:szCs w:val="28"/>
        </w:rPr>
        <w:t xml:space="preserve">                                                     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</w:p>
    <w:p w:rsidR="00EB4A9B" w:rsidRPr="00EB4A9B" w:rsidP="00EB4A9B">
      <w:pPr>
        <w:ind w:firstLine="1134"/>
        <w:jc w:val="center"/>
        <w:rPr>
          <w:sz w:val="28"/>
          <w:szCs w:val="28"/>
        </w:rPr>
      </w:pPr>
      <w:r w:rsidRPr="00EB4A9B">
        <w:rPr>
          <w:sz w:val="28"/>
          <w:szCs w:val="28"/>
        </w:rPr>
        <w:t>ПОСТАНОВИЛ: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</w:p>
    <w:p w:rsidR="006D1853" w:rsidRPr="00F447DC" w:rsidP="00202162">
      <w:pPr>
        <w:pStyle w:val="BodyTextIndent"/>
        <w:tabs>
          <w:tab w:val="left" w:pos="4820"/>
        </w:tabs>
        <w:spacing w:after="0"/>
        <w:ind w:left="0" w:firstLine="1134"/>
        <w:jc w:val="both"/>
        <w:rPr>
          <w:color w:val="0D0D0D" w:themeColor="text1" w:themeTint="F2"/>
          <w:sz w:val="28"/>
        </w:rPr>
      </w:pPr>
      <w:r>
        <w:rPr>
          <w:sz w:val="28"/>
          <w:szCs w:val="28"/>
        </w:rPr>
        <w:t>Эльмурзаева Алихана Сулимановича</w:t>
      </w:r>
      <w:r w:rsidRPr="00EB4A9B">
        <w:rPr>
          <w:sz w:val="28"/>
          <w:szCs w:val="28"/>
        </w:rPr>
        <w:t xml:space="preserve"> </w:t>
      </w:r>
      <w:r w:rsidRPr="00EB4A9B" w:rsidR="00EB4A9B">
        <w:rPr>
          <w:sz w:val="28"/>
          <w:szCs w:val="28"/>
        </w:rPr>
        <w:t xml:space="preserve">признать виновным в совершении </w:t>
      </w:r>
      <w:r w:rsidRPr="00F447DC" w:rsidR="00EB4A9B">
        <w:rPr>
          <w:color w:val="0D0D0D" w:themeColor="text1" w:themeTint="F2"/>
          <w:sz w:val="28"/>
          <w:szCs w:val="28"/>
        </w:rPr>
        <w:t xml:space="preserve">правонарушения, </w:t>
      </w:r>
      <w:r w:rsidRPr="00F447DC">
        <w:rPr>
          <w:color w:val="0D0D0D" w:themeColor="text1" w:themeTint="F2"/>
          <w:sz w:val="28"/>
        </w:rPr>
        <w:t xml:space="preserve">предусмотренного ст. 20.10 Кодекса РФ об АП и назначить ему </w:t>
      </w:r>
      <w:r w:rsidRPr="00F447DC">
        <w:rPr>
          <w:color w:val="0D0D0D" w:themeColor="text1" w:themeTint="F2"/>
          <w:sz w:val="28"/>
        </w:rPr>
        <w:t>административное наказание в виде штрафа в размере 5000 (</w:t>
      </w:r>
      <w:r w:rsidR="00FC2D8D">
        <w:rPr>
          <w:color w:val="0D0D0D" w:themeColor="text1" w:themeTint="F2"/>
          <w:sz w:val="28"/>
        </w:rPr>
        <w:t>пяти</w:t>
      </w:r>
      <w:r w:rsidRPr="00F447DC">
        <w:rPr>
          <w:color w:val="0D0D0D" w:themeColor="text1" w:themeTint="F2"/>
          <w:sz w:val="28"/>
        </w:rPr>
        <w:t xml:space="preserve"> тысяч) рублей </w:t>
      </w:r>
      <w:r w:rsidRPr="00F447DC" w:rsidR="00202162">
        <w:rPr>
          <w:color w:val="0D0D0D" w:themeColor="text1" w:themeTint="F2"/>
          <w:sz w:val="28"/>
        </w:rPr>
        <w:t>без</w:t>
      </w:r>
      <w:r w:rsidRPr="00F447DC">
        <w:rPr>
          <w:color w:val="0D0D0D" w:themeColor="text1" w:themeTint="F2"/>
          <w:sz w:val="28"/>
        </w:rPr>
        <w:t xml:space="preserve"> конфискаци</w:t>
      </w:r>
      <w:r w:rsidRPr="00F447DC" w:rsidR="00202162">
        <w:rPr>
          <w:color w:val="0D0D0D" w:themeColor="text1" w:themeTint="F2"/>
          <w:sz w:val="28"/>
        </w:rPr>
        <w:t>и</w:t>
      </w:r>
      <w:r w:rsidRPr="00F447DC">
        <w:rPr>
          <w:color w:val="0D0D0D" w:themeColor="text1" w:themeTint="F2"/>
          <w:sz w:val="28"/>
        </w:rPr>
        <w:t xml:space="preserve"> оружия</w:t>
      </w:r>
      <w:r w:rsidRPr="00F447DC" w:rsidR="00EF16E3">
        <w:rPr>
          <w:color w:val="0D0D0D" w:themeColor="text1" w:themeTint="F2"/>
          <w:sz w:val="28"/>
        </w:rPr>
        <w:t>.</w:t>
      </w:r>
      <w:r w:rsidRPr="00F447DC" w:rsidR="00EB4A9B">
        <w:rPr>
          <w:color w:val="0D0D0D" w:themeColor="text1" w:themeTint="F2"/>
          <w:sz w:val="28"/>
          <w:szCs w:val="28"/>
        </w:rPr>
        <w:t xml:space="preserve"> </w:t>
      </w:r>
    </w:p>
    <w:p w:rsidR="00EB4A9B" w:rsidRPr="00F447DC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color w:val="0D0D0D" w:themeColor="text1" w:themeTint="F2"/>
          <w:sz w:val="28"/>
          <w:szCs w:val="28"/>
        </w:rPr>
      </w:pPr>
      <w:r w:rsidRPr="00F447DC">
        <w:rPr>
          <w:color w:val="0D0D0D" w:themeColor="text1" w:themeTint="F2"/>
          <w:sz w:val="28"/>
          <w:szCs w:val="28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</w:t>
      </w:r>
      <w:r w:rsidRPr="00F447DC">
        <w:rPr>
          <w:color w:val="0D0D0D" w:themeColor="text1" w:themeTint="F2"/>
          <w:sz w:val="28"/>
          <w:szCs w:val="28"/>
        </w:rPr>
        <w:t>– Югры), л/с 04872</w:t>
      </w:r>
      <w:r w:rsidRPr="00F447DC">
        <w:rPr>
          <w:color w:val="0D0D0D" w:themeColor="text1" w:themeTint="F2"/>
          <w:sz w:val="28"/>
          <w:szCs w:val="28"/>
          <w:lang w:val="en-US"/>
        </w:rPr>
        <w:t>D</w:t>
      </w:r>
      <w:r w:rsidRPr="00F447DC">
        <w:rPr>
          <w:color w:val="0D0D0D" w:themeColor="text1" w:themeTint="F2"/>
          <w:sz w:val="28"/>
          <w:szCs w:val="28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</w:t>
      </w:r>
      <w:r w:rsidRPr="00F447DC" w:rsidR="00202162">
        <w:rPr>
          <w:color w:val="0D0D0D" w:themeColor="text1" w:themeTint="F2"/>
          <w:sz w:val="28"/>
          <w:szCs w:val="28"/>
        </w:rPr>
        <w:t>72011601203010010140</w:t>
      </w:r>
      <w:r w:rsidRPr="00F447DC">
        <w:rPr>
          <w:color w:val="0D0D0D" w:themeColor="text1" w:themeTint="F2"/>
          <w:sz w:val="28"/>
          <w:szCs w:val="28"/>
        </w:rPr>
        <w:t xml:space="preserve">, УИН </w:t>
      </w:r>
      <w:r w:rsidRPr="00F447DC" w:rsidR="00202162">
        <w:rPr>
          <w:color w:val="0D0D0D" w:themeColor="text1" w:themeTint="F2"/>
          <w:sz w:val="28"/>
          <w:szCs w:val="28"/>
        </w:rPr>
        <w:t>0412365400215003512420136</w:t>
      </w:r>
      <w:r w:rsidRPr="00F447DC">
        <w:rPr>
          <w:color w:val="0D0D0D" w:themeColor="text1" w:themeTint="F2"/>
          <w:sz w:val="28"/>
          <w:szCs w:val="28"/>
        </w:rPr>
        <w:t>.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F447DC">
        <w:rPr>
          <w:color w:val="0D0D0D" w:themeColor="text1" w:themeTint="F2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F447DC">
        <w:rPr>
          <w:color w:val="0D0D0D" w:themeColor="text1" w:themeTint="F2"/>
          <w:sz w:val="28"/>
          <w:szCs w:val="28"/>
        </w:rPr>
        <w:t xml:space="preserve">силу либо со дня истечения срока отсрочки или срока рассрочки, предусмотренных </w:t>
      </w:r>
      <w:hyperlink r:id="rId4" w:anchor="sub_315" w:history="1">
        <w:r w:rsidRPr="00F447DC">
          <w:rPr>
            <w:color w:val="0D0D0D" w:themeColor="text1" w:themeTint="F2"/>
            <w:sz w:val="28"/>
            <w:szCs w:val="28"/>
            <w:u w:val="single"/>
          </w:rPr>
          <w:t>ст. 31.5</w:t>
        </w:r>
      </w:hyperlink>
      <w:r w:rsidRPr="00F447DC">
        <w:rPr>
          <w:color w:val="0D0D0D" w:themeColor="text1" w:themeTint="F2"/>
          <w:sz w:val="28"/>
          <w:szCs w:val="28"/>
        </w:rPr>
        <w:t xml:space="preserve"> Кодекса </w:t>
      </w:r>
      <w:r w:rsidRPr="00EB4A9B">
        <w:rPr>
          <w:sz w:val="28"/>
          <w:szCs w:val="28"/>
        </w:rPr>
        <w:t>РФ об административных правонарушениях.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="005C20D3">
        <w:rPr>
          <w:sz w:val="28"/>
          <w:szCs w:val="28"/>
        </w:rPr>
        <w:t>1</w:t>
      </w:r>
      <w:r w:rsidRPr="00EB4A9B">
        <w:rPr>
          <w:sz w:val="28"/>
          <w:szCs w:val="28"/>
        </w:rPr>
        <w:t xml:space="preserve"> Нижневартовского судебного района города окру</w:t>
      </w:r>
      <w:r w:rsidRPr="00EB4A9B">
        <w:rPr>
          <w:sz w:val="28"/>
          <w:szCs w:val="28"/>
        </w:rPr>
        <w:t xml:space="preserve">жного значения Нижневартовска Ханты - Мансийского автономного округа – Югры по адресу: г. Нижневартовск, ул. Нефтяников, д. 6, каб. </w:t>
      </w:r>
      <w:r w:rsidR="005C20D3">
        <w:rPr>
          <w:sz w:val="28"/>
          <w:szCs w:val="28"/>
        </w:rPr>
        <w:t>224</w:t>
      </w:r>
      <w:r w:rsidRPr="00EB4A9B">
        <w:rPr>
          <w:sz w:val="28"/>
          <w:szCs w:val="28"/>
        </w:rPr>
        <w:t>.</w:t>
      </w:r>
    </w:p>
    <w:p w:rsidR="00EF16E3" w:rsidP="00EF16E3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</w:t>
      </w:r>
      <w:r w:rsidRPr="00EB4A9B">
        <w:rPr>
          <w:sz w:val="28"/>
          <w:szCs w:val="28"/>
        </w:rPr>
        <w:t xml:space="preserve">.25 Кодекса РФ об административных правонарушениях. 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81FFB" w:rsidRPr="00EB4A9B" w:rsidP="00EB4A9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C3D2E" w:rsidRPr="00EB4A9B" w:rsidP="00EB4A9B">
      <w:pPr>
        <w:ind w:firstLine="1134"/>
        <w:rPr>
          <w:sz w:val="28"/>
          <w:szCs w:val="28"/>
        </w:rPr>
      </w:pPr>
      <w:r w:rsidRPr="00EB4A9B">
        <w:rPr>
          <w:sz w:val="28"/>
          <w:szCs w:val="28"/>
        </w:rPr>
        <w:t>Мировой судья судебного участка №1</w:t>
      </w:r>
      <w:r w:rsidRPr="00EB4A9B">
        <w:rPr>
          <w:sz w:val="28"/>
          <w:szCs w:val="28"/>
        </w:rPr>
        <w:tab/>
      </w:r>
      <w:r w:rsidRPr="00EB4A9B">
        <w:rPr>
          <w:sz w:val="28"/>
          <w:szCs w:val="28"/>
        </w:rPr>
        <w:tab/>
        <w:t xml:space="preserve">  </w:t>
      </w:r>
      <w:r w:rsidRPr="00EB4A9B">
        <w:rPr>
          <w:sz w:val="28"/>
          <w:szCs w:val="28"/>
        </w:rPr>
        <w:tab/>
        <w:t xml:space="preserve"> О.В.Вдовина </w:t>
      </w:r>
    </w:p>
    <w:sectPr w:rsidSect="005C6678">
      <w:headerReference w:type="even" r:id="rId5"/>
      <w:headerReference w:type="default" r:id="rId6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16B">
      <w:rPr>
        <w:rStyle w:val="PageNumber"/>
        <w:noProof/>
      </w:rPr>
      <w:t>3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1160BC"/>
    <w:rsid w:val="00153393"/>
    <w:rsid w:val="001B4228"/>
    <w:rsid w:val="001C3D2E"/>
    <w:rsid w:val="001F5036"/>
    <w:rsid w:val="00202162"/>
    <w:rsid w:val="002602BD"/>
    <w:rsid w:val="002C1682"/>
    <w:rsid w:val="003025AA"/>
    <w:rsid w:val="00320D5C"/>
    <w:rsid w:val="003423C3"/>
    <w:rsid w:val="00344378"/>
    <w:rsid w:val="0035777A"/>
    <w:rsid w:val="003F6C87"/>
    <w:rsid w:val="004600FA"/>
    <w:rsid w:val="004A2C83"/>
    <w:rsid w:val="005758C4"/>
    <w:rsid w:val="005C20D3"/>
    <w:rsid w:val="00621CE3"/>
    <w:rsid w:val="00631294"/>
    <w:rsid w:val="00633D2F"/>
    <w:rsid w:val="00642CEF"/>
    <w:rsid w:val="006716F1"/>
    <w:rsid w:val="006A6A84"/>
    <w:rsid w:val="006D1853"/>
    <w:rsid w:val="0076131E"/>
    <w:rsid w:val="0078512F"/>
    <w:rsid w:val="007A154C"/>
    <w:rsid w:val="007C071E"/>
    <w:rsid w:val="0080116B"/>
    <w:rsid w:val="00805B55"/>
    <w:rsid w:val="00810CBF"/>
    <w:rsid w:val="0083321E"/>
    <w:rsid w:val="00887EC7"/>
    <w:rsid w:val="0089437B"/>
    <w:rsid w:val="008B3239"/>
    <w:rsid w:val="0096170B"/>
    <w:rsid w:val="00986AD7"/>
    <w:rsid w:val="009A42D4"/>
    <w:rsid w:val="00A1314F"/>
    <w:rsid w:val="00A34F5F"/>
    <w:rsid w:val="00A3539F"/>
    <w:rsid w:val="00A521F1"/>
    <w:rsid w:val="00A9021A"/>
    <w:rsid w:val="00AA6A4C"/>
    <w:rsid w:val="00AC48B7"/>
    <w:rsid w:val="00AE7013"/>
    <w:rsid w:val="00B81FFB"/>
    <w:rsid w:val="00BD2BF6"/>
    <w:rsid w:val="00BE6009"/>
    <w:rsid w:val="00BE7E42"/>
    <w:rsid w:val="00C00DBA"/>
    <w:rsid w:val="00C36816"/>
    <w:rsid w:val="00C81722"/>
    <w:rsid w:val="00C93D11"/>
    <w:rsid w:val="00CA0CD3"/>
    <w:rsid w:val="00CA4D8C"/>
    <w:rsid w:val="00D43B84"/>
    <w:rsid w:val="00D64417"/>
    <w:rsid w:val="00DB4ECA"/>
    <w:rsid w:val="00DF5315"/>
    <w:rsid w:val="00E4413B"/>
    <w:rsid w:val="00E46A6C"/>
    <w:rsid w:val="00E844E8"/>
    <w:rsid w:val="00E87FEB"/>
    <w:rsid w:val="00EA2679"/>
    <w:rsid w:val="00EB3725"/>
    <w:rsid w:val="00EB4A9B"/>
    <w:rsid w:val="00EC108B"/>
    <w:rsid w:val="00EF16E3"/>
    <w:rsid w:val="00F447DC"/>
    <w:rsid w:val="00FB2412"/>
    <w:rsid w:val="00FB5B48"/>
    <w:rsid w:val="00FC2D8D"/>
    <w:rsid w:val="00FD0B25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40;&#1055;&#1056;&#1045;&#1051;&#1068;%202021%20&#1075;\07.04.2021\&#1040;&#1050;&#1059;&#1058;&#1048;&#1053;%20&#1048;&#1054;%20-%20&#1089;&#1090;.20.25%20&#1043;&#1048;&#1041;&#1044;&#1044;%20%20&#1085;&#1077;&#1103;&#1074;&#1082;&#1072;,%20(&#1050;&#1040;&#1052;&#1045;&#1056;&#1040;)%20&#1087;&#1086;&#1083;&#1091;&#1095;&#1077;&#1085;&#1086;%20&#1083;&#1080;&#1095;&#1085;&#1086;,%20&#1096;&#1090;&#1088;&#1072;&#1092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